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F6" w:rsidRDefault="00000F02" w:rsidP="00000F02">
      <w:pPr>
        <w:spacing w:line="480" w:lineRule="auto"/>
        <w:jc w:val="center"/>
      </w:pPr>
      <w:r>
        <w:t>Personal Reflection</w:t>
      </w:r>
    </w:p>
    <w:p w:rsidR="00000F02" w:rsidRDefault="00000F02" w:rsidP="00000F02">
      <w:pPr>
        <w:spacing w:line="480" w:lineRule="auto"/>
      </w:pPr>
      <w:r>
        <w:tab/>
        <w:t xml:space="preserve">This course has given me a different perspective on economics and how they affect individual decisions.  The content of this course paid a lot of attention to detail that show what a business needs in order to turn profits and generate revenue.  Many different factors affect how a supplier chooses how and what he supplies according to consumer demands.  If a supplier does not adhere to consumer demand, they will likely never generate profit and revenue.  </w:t>
      </w:r>
    </w:p>
    <w:p w:rsidR="00000F02" w:rsidRDefault="00000F02" w:rsidP="00000F02">
      <w:pPr>
        <w:spacing w:line="480" w:lineRule="auto"/>
      </w:pPr>
      <w:r>
        <w:tab/>
        <w:t>The perspective gained by this course will greatly increase my understanding of how all of the cogs in the business machine must be operating in harmony in order to achieve low production costs and meet consumer demand to generate revenue.  The comparison of goods is not limited to the graphs in this course, but relates to every day decisions by students when choosing how to employ their limited resources.</w:t>
      </w:r>
      <w:bookmarkStart w:id="0" w:name="_GoBack"/>
      <w:bookmarkEnd w:id="0"/>
    </w:p>
    <w:sectPr w:rsidR="00000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02"/>
    <w:rsid w:val="00000F02"/>
    <w:rsid w:val="003C1114"/>
    <w:rsid w:val="00A3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1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1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759</Characters>
  <Application>Microsoft Office Word</Application>
  <DocSecurity>0</DocSecurity>
  <Lines>6</Lines>
  <Paragraphs>1</Paragraphs>
  <ScaleCrop>false</ScaleCrop>
  <Company>Microsoft</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2013-04-20T05:41:00Z</dcterms:created>
  <dcterms:modified xsi:type="dcterms:W3CDTF">2013-04-20T05:45:00Z</dcterms:modified>
</cp:coreProperties>
</file>